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9E" w:rsidRPr="00891091" w:rsidRDefault="00891091">
      <w:pPr>
        <w:widowControl/>
        <w:shd w:val="clear" w:color="auto" w:fill="C0EBC7"/>
        <w:spacing w:line="400" w:lineRule="exact"/>
        <w:ind w:firstLine="440"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C0EBC7"/>
        </w:rPr>
      </w:pPr>
      <w:r w:rsidRPr="00891091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shd w:val="clear" w:color="auto" w:fill="C0EBC7"/>
        </w:rPr>
        <w:t>港澳台</w:t>
      </w:r>
      <w:r w:rsidRPr="00891091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C0EBC7"/>
        </w:rPr>
        <w:t>交换生报导和选课注意事项</w:t>
      </w:r>
    </w:p>
    <w:p w:rsidR="007E119E" w:rsidRPr="00891091" w:rsidRDefault="007E119E">
      <w:pPr>
        <w:widowControl/>
        <w:shd w:val="clear" w:color="auto" w:fill="C0EBC7"/>
        <w:spacing w:line="400" w:lineRule="exact"/>
        <w:ind w:firstLine="440"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C0EBC7"/>
        </w:rPr>
      </w:pPr>
    </w:p>
    <w:p w:rsidR="00DD1B76" w:rsidRPr="00DD1B76" w:rsidRDefault="00891091" w:rsidP="00DD1B76">
      <w:pPr>
        <w:pStyle w:val="a5"/>
        <w:numPr>
          <w:ilvl w:val="0"/>
          <w:numId w:val="2"/>
        </w:numPr>
        <w:shd w:val="clear" w:color="auto" w:fill="C0EBC7"/>
        <w:spacing w:line="400" w:lineRule="exact"/>
        <w:rPr>
          <w:rFonts w:asciiTheme="minorEastAsia" w:hAnsiTheme="minorEastAsia" w:hint="eastAsia"/>
          <w:b/>
          <w:bCs/>
          <w:color w:val="000000"/>
          <w:shd w:val="clear" w:color="auto" w:fill="C0EBC7"/>
        </w:rPr>
      </w:pPr>
      <w:r w:rsidRPr="00DD1B76">
        <w:rPr>
          <w:rFonts w:asciiTheme="minorEastAsia" w:hAnsiTheme="minorEastAsia"/>
          <w:b/>
          <w:bCs/>
          <w:color w:val="000000"/>
          <w:shd w:val="clear" w:color="auto" w:fill="C0EBC7"/>
        </w:rPr>
        <w:t>选课</w:t>
      </w:r>
      <w:r w:rsidR="00DD1B76" w:rsidRPr="00DD1B76">
        <w:rPr>
          <w:rFonts w:asciiTheme="minorEastAsia" w:hAnsiTheme="minorEastAsia"/>
          <w:b/>
          <w:bCs/>
          <w:color w:val="000000"/>
          <w:shd w:val="clear" w:color="auto" w:fill="C0EBC7"/>
        </w:rPr>
        <w:t>注意事项</w:t>
      </w:r>
    </w:p>
    <w:p w:rsidR="007E119E" w:rsidRPr="00DD1B76" w:rsidRDefault="00891091" w:rsidP="00DD1B76">
      <w:pPr>
        <w:pStyle w:val="a5"/>
        <w:shd w:val="clear" w:color="auto" w:fill="C0EBC7"/>
        <w:spacing w:line="400" w:lineRule="exact"/>
        <w:ind w:left="390"/>
        <w:rPr>
          <w:rFonts w:asciiTheme="minorEastAsia" w:hAnsiTheme="minorEastAsia"/>
          <w:color w:val="000000"/>
        </w:rPr>
      </w:pPr>
      <w:r w:rsidRPr="00DD1B76">
        <w:rPr>
          <w:rFonts w:asciiTheme="minorEastAsia" w:hAnsiTheme="minorEastAsia"/>
          <w:color w:val="000000"/>
          <w:shd w:val="clear" w:color="auto" w:fill="C0EBC7"/>
        </w:rPr>
        <w:t>请</w:t>
      </w:r>
      <w:r w:rsidRPr="00DD1B76">
        <w:rPr>
          <w:rFonts w:asciiTheme="minorEastAsia" w:hAnsiTheme="minorEastAsia" w:hint="eastAsia"/>
          <w:color w:val="000000"/>
          <w:shd w:val="clear" w:color="auto" w:fill="C0EBC7"/>
        </w:rPr>
        <w:t>本科生根据校历规定的时间节点进行</w:t>
      </w:r>
      <w:r w:rsidRPr="00DD1B76">
        <w:rPr>
          <w:rFonts w:asciiTheme="minorEastAsia" w:hAnsiTheme="minorEastAsia"/>
          <w:color w:val="000000"/>
          <w:shd w:val="clear" w:color="auto" w:fill="C0EBC7"/>
        </w:rPr>
        <w:t>在线的课程预选,</w:t>
      </w: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</w:pP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逾期无法网上选课，系统</w:t>
      </w:r>
      <w:proofErr w:type="gramStart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显示满班的</w:t>
      </w:r>
      <w:proofErr w:type="gramEnd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课程不能选，请尽量不要跨学院选课，确切的选课</w:t>
      </w:r>
      <w:proofErr w:type="gramStart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结果依抵上海</w:t>
      </w:r>
      <w:proofErr w:type="gramEnd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大学后的课程表为主。</w:t>
      </w:r>
    </w:p>
    <w:p w:rsidR="007E119E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本科生网上选课系统：　</w:t>
      </w:r>
      <w:hyperlink r:id="rId9" w:history="1">
        <w:r w:rsidRPr="00891091">
          <w:rPr>
            <w:rStyle w:val="a4"/>
            <w:rFonts w:asciiTheme="minorEastAsia" w:hAnsiTheme="minorEastAsia" w:cs="宋体"/>
            <w:kern w:val="0"/>
            <w:sz w:val="24"/>
            <w:szCs w:val="24"/>
          </w:rPr>
          <w:t>http://www.xk.shu.edu.cn/</w:t>
        </w:r>
      </w:hyperlink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校历查询：</w:t>
      </w:r>
      <w:hyperlink r:id="rId10" w:history="1">
        <w:r w:rsidRPr="00891091">
          <w:rPr>
            <w:rStyle w:val="a4"/>
            <w:rFonts w:asciiTheme="minorEastAsia" w:hAnsiTheme="minorEastAsia" w:cs="宋体"/>
            <w:kern w:val="0"/>
            <w:sz w:val="24"/>
            <w:szCs w:val="24"/>
          </w:rPr>
          <w:t>http://www.jwc.shu.edu.cn/jxxl.htm</w:t>
        </w:r>
      </w:hyperlink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83E164" wp14:editId="1A6AA12E">
            <wp:simplePos x="0" y="0"/>
            <wp:positionH relativeFrom="column">
              <wp:posOffset>85725</wp:posOffset>
            </wp:positionH>
            <wp:positionV relativeFrom="paragraph">
              <wp:posOffset>121285</wp:posOffset>
            </wp:positionV>
            <wp:extent cx="5269865" cy="3646170"/>
            <wp:effectExtent l="0" t="0" r="6985" b="0"/>
            <wp:wrapSquare wrapText="bothSides"/>
            <wp:docPr id="2" name="图片 2" descr="http://www.jwc.shu.edu.cn/__local/A/26/84/D01979EE9537E9511D27B941311_C264648C_22A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wc.shu.edu.cn/__local/A/26/84/D01979EE9537E9511D27B941311_C264648C_22A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</w:p>
    <w:p w:rsidR="00891091" w:rsidRPr="00891091" w:rsidRDefault="00891091">
      <w:pPr>
        <w:widowControl/>
        <w:shd w:val="clear" w:color="auto" w:fill="C0EBC7"/>
        <w:spacing w:line="400" w:lineRule="exact"/>
        <w:ind w:firstLine="44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C0EBC7"/>
        </w:rPr>
        <w:t>备注：</w:t>
      </w:r>
    </w:p>
    <w:p w:rsidR="007E119E" w:rsidRPr="00891091" w:rsidRDefault="00891091">
      <w:pPr>
        <w:widowControl/>
        <w:numPr>
          <w:ilvl w:val="0"/>
          <w:numId w:val="1"/>
        </w:numPr>
        <w:shd w:val="clear" w:color="auto" w:fill="C0EBC7"/>
        <w:spacing w:line="400" w:lineRule="exact"/>
        <w:rPr>
          <w:rFonts w:asciiTheme="minorEastAsia" w:hAnsiTheme="minorEastAsia" w:cs="Times New Roman"/>
          <w:color w:val="0000EE"/>
          <w:kern w:val="0"/>
          <w:sz w:val="24"/>
          <w:szCs w:val="24"/>
          <w:shd w:val="clear" w:color="auto" w:fill="C0EBC7"/>
        </w:rPr>
      </w:pPr>
      <w:proofErr w:type="gramStart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一</w:t>
      </w:r>
      <w:proofErr w:type="gramEnd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卡通开通和登录方法如下：请先用一卡通卡号和初始密码（</w:t>
      </w:r>
      <w:proofErr w:type="gramStart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一</w:t>
      </w:r>
      <w:proofErr w:type="gramEnd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卡通学号和初始密码请见附件）登陆</w:t>
      </w:r>
      <w:hyperlink r:id="rId12" w:history="1">
        <w:r w:rsidRPr="00891091">
          <w:rPr>
            <w:rStyle w:val="a4"/>
            <w:rFonts w:asciiTheme="minorEastAsia" w:hAnsiTheme="minorEastAsia" w:cs="Times New Roman"/>
            <w:kern w:val="0"/>
            <w:sz w:val="24"/>
            <w:szCs w:val="24"/>
            <w:shd w:val="clear" w:color="auto" w:fill="C0EBC7"/>
          </w:rPr>
          <w:t>http://services.shu.edu.cn/</w:t>
        </w:r>
      </w:hyperlink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修改新密码，然后用新密码登陆教务处选课系统 </w:t>
      </w:r>
      <w:hyperlink r:id="rId13" w:history="1">
        <w:r w:rsidRPr="00891091">
          <w:rPr>
            <w:rStyle w:val="a4"/>
            <w:rFonts w:asciiTheme="minorEastAsia" w:hAnsiTheme="minorEastAsia" w:cs="Times New Roman"/>
            <w:color w:val="0000EE"/>
            <w:kern w:val="0"/>
            <w:sz w:val="24"/>
            <w:szCs w:val="24"/>
            <w:shd w:val="clear" w:color="auto" w:fill="C0EBC7"/>
          </w:rPr>
          <w:t> http://www.jwc.shu.edu.cn/Default.aspx?tabid=392</w:t>
        </w:r>
        <w:r w:rsidRPr="00891091">
          <w:rPr>
            <w:rFonts w:asciiTheme="minorEastAsia" w:hAnsiTheme="minorEastAsia"/>
            <w:noProof/>
            <w:sz w:val="24"/>
            <w:szCs w:val="24"/>
          </w:rPr>
          <w:drawing>
            <wp:inline distT="0" distB="0" distL="0" distR="0" wp14:anchorId="07B6321D" wp14:editId="73AD3230">
              <wp:extent cx="5274310" cy="3945431"/>
              <wp:effectExtent l="0" t="0" r="2540" b="0"/>
              <wp:docPr id="1" name="图片 1" descr="http://www.jwc.shu.edu.cn/__local/A/26/84/D01979EE9537E9511D27B941311_C264648C_22AA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jwc.shu.edu.cn/__local/A/26/84/D01979EE9537E9511D27B941311_C264648C_22AAB.jp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9454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1091">
          <w:rPr>
            <w:rStyle w:val="a4"/>
            <w:rFonts w:asciiTheme="minorEastAsia" w:hAnsiTheme="minorEastAsia" w:cs="Times New Roman"/>
            <w:color w:val="0000EE"/>
            <w:kern w:val="0"/>
            <w:sz w:val="24"/>
            <w:szCs w:val="24"/>
            <w:shd w:val="clear" w:color="auto" w:fill="C0EBC7"/>
          </w:rPr>
          <w:t>69</w:t>
        </w:r>
      </w:hyperlink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/>
          <w:color w:val="0000EE"/>
          <w:kern w:val="0"/>
          <w:sz w:val="24"/>
          <w:szCs w:val="24"/>
          <w:shd w:val="clear" w:color="auto" w:fill="C0EBC7"/>
        </w:rPr>
        <w:t>a</w:t>
      </w:r>
      <w:r w:rsidRPr="00891091">
        <w:rPr>
          <w:rFonts w:asciiTheme="minorEastAsia" w:hAnsiTheme="minorEastAsia" w:cs="宋体" w:hint="eastAsia"/>
          <w:color w:val="0000EE"/>
          <w:kern w:val="0"/>
          <w:sz w:val="24"/>
          <w:szCs w:val="24"/>
          <w:shd w:val="clear" w:color="auto" w:fill="C0EBC7"/>
        </w:rPr>
        <w:t>）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选课和查询课程请登录选课系统</w:t>
      </w:r>
      <w:hyperlink r:id="rId14" w:history="1">
        <w:r w:rsidRPr="00891091">
          <w:rPr>
            <w:rStyle w:val="a4"/>
            <w:rFonts w:asciiTheme="minorEastAsia" w:hAnsiTheme="minorEastAsia" w:cs="宋体"/>
            <w:color w:val="0000EE"/>
            <w:kern w:val="0"/>
            <w:sz w:val="24"/>
            <w:szCs w:val="24"/>
            <w:shd w:val="clear" w:color="auto" w:fill="C0EBC7"/>
          </w:rPr>
          <w:t>http://www.jwc.shu.edu.cn/Default.aspx?tabid=39269</w:t>
        </w:r>
      </w:hyperlink>
      <w:r w:rsidRPr="00891091">
        <w:rPr>
          <w:rFonts w:asciiTheme="minorEastAsia" w:hAnsiTheme="minorEastAsia" w:cs="宋体"/>
          <w:color w:val="0000EE"/>
          <w:kern w:val="0"/>
          <w:sz w:val="24"/>
          <w:szCs w:val="24"/>
          <w:shd w:val="clear" w:color="auto" w:fill="C0EBC7"/>
        </w:rPr>
        <w:t>，学号使用说明参加该页面的说明</w:t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。</w:t>
      </w: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/>
          <w:color w:val="0000EE"/>
          <w:kern w:val="0"/>
          <w:sz w:val="24"/>
          <w:szCs w:val="24"/>
          <w:shd w:val="clear" w:color="auto" w:fill="C0EBC7"/>
        </w:rPr>
        <w:t>b</w:t>
      </w:r>
      <w:r w:rsidRPr="00891091">
        <w:rPr>
          <w:rFonts w:asciiTheme="minorEastAsia" w:hAnsiTheme="minorEastAsia" w:cs="宋体" w:hint="eastAsia"/>
          <w:color w:val="0000EE"/>
          <w:kern w:val="0"/>
          <w:sz w:val="24"/>
          <w:szCs w:val="24"/>
          <w:shd w:val="clear" w:color="auto" w:fill="C0EBC7"/>
        </w:rPr>
        <w:t>）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选课和查询课程请登录选课系统</w:t>
      </w:r>
      <w:hyperlink r:id="rId15" w:history="1">
        <w:r w:rsidRPr="00891091">
          <w:rPr>
            <w:rStyle w:val="a3"/>
            <w:rFonts w:asciiTheme="minorEastAsia" w:hAnsiTheme="minorEastAsia" w:cs="宋体"/>
            <w:color w:val="0000EE"/>
            <w:kern w:val="0"/>
            <w:sz w:val="24"/>
            <w:szCs w:val="24"/>
            <w:shd w:val="clear" w:color="auto" w:fill="C0EBC7"/>
          </w:rPr>
          <w:t>http://www.jwc.shu.edu.cn/Default.aspx?tabid=39269</w:t>
        </w:r>
      </w:hyperlink>
      <w:r w:rsidRPr="00891091">
        <w:rPr>
          <w:rFonts w:asciiTheme="minorEastAsia" w:hAnsiTheme="minorEastAsia" w:cs="宋体"/>
          <w:color w:val="0000EE"/>
          <w:kern w:val="0"/>
          <w:sz w:val="24"/>
          <w:szCs w:val="24"/>
          <w:shd w:val="clear" w:color="auto" w:fill="C0EBC7"/>
        </w:rPr>
        <w:t>，学号使用说明参加该页面的说明</w:t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。</w:t>
      </w: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Times New Roman"/>
          <w:color w:val="000000"/>
          <w:kern w:val="0"/>
          <w:sz w:val="24"/>
          <w:szCs w:val="24"/>
          <w:lang w:eastAsia="zh-TW"/>
        </w:rPr>
      </w:pP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</w:rPr>
        <w:t>2）关于课程的退选和改选问题：如果对网上系统初选的课程不满意，需要退改选，请</w:t>
      </w:r>
      <w:r w:rsidRPr="0089109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在入学后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</w:rPr>
        <w:t>到所在学院教学秘书老师处咨询，由学院教学秘书老师开具退改选的单子，然后</w:t>
      </w:r>
      <w:r w:rsidRPr="00891091">
        <w:rPr>
          <w:rFonts w:asciiTheme="minorEastAsia" w:hAnsiTheme="minorEastAsia" w:cs="Times New Roman" w:hint="eastAsia"/>
          <w:color w:val="000000"/>
          <w:kern w:val="0"/>
          <w:sz w:val="24"/>
          <w:szCs w:val="24"/>
          <w:shd w:val="clear" w:color="auto" w:fill="C0EBC7"/>
        </w:rPr>
        <w:t>在新学期的第一周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(</w:t>
      </w:r>
      <w:r w:rsidRPr="00891091">
        <w:rPr>
          <w:rFonts w:asciiTheme="minorEastAsia" w:hAnsiTheme="minorEastAsia" w:cs="Times New Roman" w:hint="eastAsia"/>
          <w:color w:val="000000"/>
          <w:kern w:val="0"/>
          <w:sz w:val="24"/>
          <w:szCs w:val="24"/>
          <w:shd w:val="clear" w:color="auto" w:fill="C0EBC7"/>
        </w:rPr>
        <w:t>一般是周六、周日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) </w:t>
      </w:r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shd w:val="clear" w:color="auto" w:fill="C0EBC7"/>
        </w:rPr>
        <w:t>9</w:t>
      </w:r>
      <w:r w:rsidRPr="00891091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shd w:val="clear" w:color="auto" w:fill="C0EBC7"/>
        </w:rPr>
        <w:t>：</w:t>
      </w:r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shd w:val="clear" w:color="auto" w:fill="C0EBC7"/>
        </w:rPr>
        <w:t>00-16</w:t>
      </w:r>
      <w:r w:rsidRPr="00891091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shd w:val="clear" w:color="auto" w:fill="C0EBC7"/>
        </w:rPr>
        <w:t>：</w:t>
      </w:r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shd w:val="clear" w:color="auto" w:fill="C0EBC7"/>
        </w:rPr>
        <w:t>00 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到宝山校区</w:t>
      </w:r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shd w:val="clear" w:color="auto" w:fill="C0EBC7"/>
        </w:rPr>
        <w:t>D楼503,504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进行线下机选</w:t>
      </w:r>
      <w:r w:rsidRPr="0089109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</w:rPr>
        <w:t>在同学们报导后，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我们会安排</w:t>
      </w:r>
      <w:proofErr w:type="gramStart"/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对应学</w:t>
      </w:r>
      <w:proofErr w:type="gramEnd"/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系的学长或学</w:t>
      </w:r>
      <w:proofErr w:type="gramStart"/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姐作为学伴帮助</w:t>
      </w:r>
      <w:proofErr w:type="gramEnd"/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同学们线下选课。</w:t>
      </w: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Times New Roman"/>
          <w:color w:val="000000"/>
          <w:kern w:val="0"/>
          <w:sz w:val="24"/>
          <w:szCs w:val="24"/>
          <w:lang w:eastAsia="zh-TW"/>
        </w:rPr>
      </w:pP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</w:rPr>
        <w:t>3）研究生无法在线选课，请在3月份办理报到手续后到学院教学秘书处选课。</w:t>
      </w: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Times New Roman"/>
          <w:color w:val="000000"/>
          <w:kern w:val="0"/>
          <w:sz w:val="24"/>
          <w:szCs w:val="24"/>
          <w:lang w:eastAsia="zh-TW"/>
        </w:rPr>
      </w:pP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</w:rPr>
        <w:t>4</w:t>
      </w:r>
      <w:r w:rsidRPr="00891091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关于课程简介等课程文档：由于技术原因，</w:t>
      </w:r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课程简介和教学计划在网上</w:t>
      </w:r>
      <w:r w:rsidRPr="00891091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暂</w:t>
      </w:r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不能查阅，</w:t>
      </w:r>
      <w:r w:rsidRPr="00891091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只能在</w:t>
      </w:r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报到以后到学院</w:t>
      </w:r>
      <w:r w:rsidRPr="00891091">
        <w:rPr>
          <w:rFonts w:asciiTheme="minorEastAsia" w:hAnsiTheme="minorEastAsia" w:cs="Times New Roman" w:hint="eastAsia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教学秘书处</w:t>
      </w:r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查询详细信息（到时将由</w:t>
      </w:r>
      <w:proofErr w:type="gramStart"/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陆生学伴陪同</w:t>
      </w:r>
      <w:proofErr w:type="gramEnd"/>
      <w:r w:rsidRPr="00891091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  <w:u w:val="single"/>
          <w:shd w:val="clear" w:color="auto" w:fill="C0EBC7"/>
        </w:rPr>
        <w:t>前往），所以请同学们先根据课程名称在网上初选，在报到以后线下进行退选和改选。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敬请谅解。</w:t>
      </w: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Times New Roman"/>
          <w:color w:val="000000"/>
          <w:kern w:val="0"/>
          <w:sz w:val="24"/>
          <w:szCs w:val="24"/>
          <w:lang w:eastAsia="zh-TW"/>
        </w:rPr>
      </w:pP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shd w:val="clear" w:color="auto" w:fill="C0EBC7"/>
        </w:rPr>
        <w:t>5）学分和学制：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shd w:val="clear" w:color="auto" w:fill="C0EBC7"/>
        </w:rPr>
        <w:t>一个学分单元为十个课时，实验和实践等于二十个小时。评分系统如下：</w:t>
      </w:r>
    </w:p>
    <w:p w:rsidR="007E119E" w:rsidRPr="00891091" w:rsidRDefault="00F123E6">
      <w:pPr>
        <w:widowControl/>
        <w:shd w:val="clear" w:color="auto" w:fill="C0EBC7"/>
        <w:spacing w:line="400" w:lineRule="exact"/>
        <w:rPr>
          <w:rFonts w:asciiTheme="minorEastAsia" w:hAnsiTheme="minorEastAsia" w:cs="Times New Roman"/>
          <w:color w:val="000000"/>
          <w:kern w:val="0"/>
          <w:sz w:val="24"/>
          <w:szCs w:val="24"/>
          <w:lang w:eastAsia="zh-TW"/>
        </w:rPr>
      </w:pP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 w:eastAsia="zh-TW"/>
        </w:rPr>
        <w:t>1.</w:t>
      </w:r>
      <w:r w:rsidR="00891091"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  <w:t>百分比系统，满分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 w:eastAsia="zh-TW"/>
        </w:rPr>
        <w:t>100,</w:t>
      </w:r>
      <w:r w:rsidR="00891091" w:rsidRPr="00891091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>少于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 w:eastAsia="zh-TW"/>
        </w:rPr>
        <w:t>60</w:t>
      </w:r>
      <w:r w:rsidR="00891091"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  <w:t>为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 w:eastAsia="zh-TW"/>
        </w:rPr>
        <w:t>E</w:t>
      </w:r>
    </w:p>
    <w:p w:rsidR="007E119E" w:rsidRPr="00891091" w:rsidRDefault="00F123E6">
      <w:pPr>
        <w:widowControl/>
        <w:shd w:val="clear" w:color="auto" w:fill="C0EBC7"/>
        <w:spacing w:line="400" w:lineRule="exac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/>
        </w:rPr>
        <w:t>2. A:90-100(4.0), A-:85-89.9(3.7), B+:82-84.9(3.3), B:78-81.9(3.0), B-:75-77.9(2.7), C+:72-74.9(2.3), C:68-71.9(2.0), C-:66-67.9(1.7), D:64-65.9(1.5), D-:60-63.9(1.0), E:0-59.9(0); P:60-100(3.3).</w:t>
      </w:r>
    </w:p>
    <w:p w:rsidR="00DD1B76" w:rsidRDefault="00F123E6">
      <w:pPr>
        <w:widowControl/>
        <w:shd w:val="clear" w:color="auto" w:fill="C0EBC7"/>
        <w:spacing w:line="400" w:lineRule="exact"/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</w:pP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/>
        </w:rPr>
        <w:lastRenderedPageBreak/>
        <w:t>3.</w:t>
      </w:r>
      <w:r w:rsidR="00891091"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  <w:t>上海大学实行一年四学期制，每个学期有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/>
        </w:rPr>
        <w:t>12</w:t>
      </w:r>
      <w:r w:rsidR="00891091" w:rsidRPr="00891091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>周，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/>
        </w:rPr>
        <w:t>10</w:t>
      </w:r>
      <w:r w:rsidR="00891091"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  <w:t>周教学周，</w:t>
      </w:r>
      <w:r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  <w:lang w:val="fi-FI"/>
        </w:rPr>
        <w:t>2</w:t>
      </w:r>
      <w:r w:rsidR="00891091" w:rsidRPr="00891091"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  <w:t xml:space="preserve">周考试周。（详情请参见校历： </w:t>
      </w:r>
      <w:hyperlink r:id="rId16" w:history="1">
        <w:r w:rsidR="00DD1B76" w:rsidRPr="006609EF">
          <w:rPr>
            <w:rStyle w:val="a4"/>
            <w:rFonts w:asciiTheme="minorEastAsia" w:hAnsiTheme="minorEastAsia" w:cs="Times New Roman"/>
            <w:kern w:val="0"/>
            <w:sz w:val="24"/>
            <w:szCs w:val="24"/>
          </w:rPr>
          <w:t>http://www.jwc.shu.edu.cn/Default.aspx?tabid=39269</w:t>
        </w:r>
      </w:hyperlink>
      <w:r w:rsidR="00891091" w:rsidRPr="00891091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>）</w:t>
      </w:r>
    </w:p>
    <w:p w:rsidR="007E119E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</w:rPr>
        <w:t> </w:t>
      </w:r>
    </w:p>
    <w:p w:rsidR="00DD1B76" w:rsidRDefault="00DD1B76">
      <w:pPr>
        <w:widowControl/>
        <w:shd w:val="clear" w:color="auto" w:fill="C0EBC7"/>
        <w:spacing w:line="400" w:lineRule="exact"/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</w:pPr>
      <w:r w:rsidRPr="00DD1B76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２：报到注意事项</w:t>
      </w:r>
    </w:p>
    <w:p w:rsidR="00DD1B76" w:rsidRPr="00DD1B76" w:rsidRDefault="00DD1B76">
      <w:pPr>
        <w:widowControl/>
        <w:shd w:val="clear" w:color="auto" w:fill="C0EBC7"/>
        <w:spacing w:line="400" w:lineRule="exact"/>
        <w:rPr>
          <w:rFonts w:asciiTheme="minorEastAsia" w:hAnsiTheme="minorEastAsia" w:cs="Times New Roman"/>
          <w:b/>
          <w:color w:val="000000"/>
          <w:kern w:val="0"/>
          <w:sz w:val="24"/>
          <w:szCs w:val="24"/>
          <w:u w:val="single"/>
          <w:lang w:eastAsia="zh-TW"/>
        </w:rPr>
      </w:pP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C0EBC7"/>
        </w:rPr>
        <w:t>行车路线：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 </w:t>
      </w:r>
      <w:r w:rsidR="00F123E6"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  <w:lang w:eastAsia="zh-TW"/>
        </w:rPr>
        <w:br/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1</w:t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）：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浦东机场乘坐地铁 2 号线至“龙阳路站”，换乘 7 号线至“上海大学站” </w:t>
      </w:r>
      <w:r w:rsidR="00F123E6"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  <w:lang w:eastAsia="zh-TW"/>
        </w:rPr>
        <w:br/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下，用时 2.5 小时左右，费用约 10 元人民币； </w:t>
      </w:r>
      <w:r w:rsidR="00F123E6"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  <w:lang w:eastAsia="zh-TW"/>
        </w:rPr>
        <w:br/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2</w:t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）：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乘出租车，用时约 1 小时，费用为 300 元人民币左右；</w:t>
      </w: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</w:pPr>
      <w:r w:rsidRPr="00891091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C0EBC7"/>
        </w:rPr>
        <w:t>报到地址：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 </w:t>
      </w:r>
      <w:r w:rsidR="00F123E6"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  <w:lang w:eastAsia="zh-TW"/>
        </w:rPr>
        <w:br/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 xml:space="preserve">上海市宝山区上大路 99 号上海大学行政楼 </w:t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２楼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，联系电话：021-66133029 </w:t>
      </w:r>
      <w:r w:rsidR="00F123E6"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  <w:lang w:eastAsia="zh-TW"/>
        </w:rPr>
        <w:br/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 xml:space="preserve">建议乘坐地铁 7 号线上海大学站下 2 </w:t>
      </w:r>
      <w:proofErr w:type="gramStart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号口出</w:t>
      </w:r>
      <w:proofErr w:type="gramEnd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 xml:space="preserve">，进入上海大学北门，然后在校园内步行 10 </w:t>
      </w:r>
      <w:proofErr w:type="gramStart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分钟至</w:t>
      </w:r>
      <w:proofErr w:type="gramEnd"/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南门即可到达行政楼。</w:t>
      </w:r>
    </w:p>
    <w:p w:rsidR="00891091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E119E" w:rsidRPr="00891091" w:rsidRDefault="00891091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shd w:val="clear" w:color="auto" w:fill="C0EBC7"/>
        </w:rPr>
        <w:t>报导材料：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 </w:t>
      </w:r>
      <w:r w:rsidR="00F123E6"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  <w:lang w:eastAsia="zh-TW"/>
        </w:rPr>
        <w:br/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请携带台胞证（台生）、身份证（陆生）、学生证、医疗</w:t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及意外等境外保险。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 </w:t>
      </w:r>
      <w:r w:rsidR="00F123E6"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  <w:lang w:eastAsia="zh-TW"/>
        </w:rPr>
        <w:br/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（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医疗</w:t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及意外等境外保险</w:t>
      </w:r>
      <w:r w:rsidRPr="00891091"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C0EBC7"/>
        </w:rPr>
        <w:t>需覆盖在沪的逗留期限</w:t>
      </w: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C0EBC7"/>
        </w:rPr>
        <w:t>）。</w:t>
      </w:r>
    </w:p>
    <w:p w:rsidR="00BA3B04" w:rsidRPr="00891091" w:rsidRDefault="00BA3B04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745B32" w:rsidRPr="00891091" w:rsidRDefault="00745B32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45B32" w:rsidRPr="00891091" w:rsidRDefault="00745B32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45B32" w:rsidRPr="00891091" w:rsidRDefault="00745B32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45B32" w:rsidRPr="00891091" w:rsidRDefault="00745B32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45B32" w:rsidRPr="00891091" w:rsidRDefault="00745B32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45B32" w:rsidRPr="00891091" w:rsidRDefault="002C4BF6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9109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</w:p>
    <w:p w:rsidR="00745B32" w:rsidRPr="00891091" w:rsidRDefault="00745B32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45B32" w:rsidRPr="00891091" w:rsidRDefault="00745B32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45B32" w:rsidRPr="00891091" w:rsidRDefault="00745B32">
      <w:pPr>
        <w:widowControl/>
        <w:shd w:val="clear" w:color="auto" w:fill="C0EBC7"/>
        <w:spacing w:line="40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E119E" w:rsidRPr="00891091" w:rsidRDefault="007E119E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7E119E" w:rsidRPr="0089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A6" w:rsidRDefault="00D14DA6" w:rsidP="00AC557A">
      <w:r>
        <w:separator/>
      </w:r>
    </w:p>
  </w:endnote>
  <w:endnote w:type="continuationSeparator" w:id="0">
    <w:p w:rsidR="00D14DA6" w:rsidRDefault="00D14DA6" w:rsidP="00A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A6" w:rsidRDefault="00D14DA6" w:rsidP="00AC557A">
      <w:r>
        <w:separator/>
      </w:r>
    </w:p>
  </w:footnote>
  <w:footnote w:type="continuationSeparator" w:id="0">
    <w:p w:rsidR="00D14DA6" w:rsidRDefault="00D14DA6" w:rsidP="00AC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E64"/>
    <w:multiLevelType w:val="hybridMultilevel"/>
    <w:tmpl w:val="281036C2"/>
    <w:lvl w:ilvl="0" w:tplc="889E893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35795"/>
    <w:multiLevelType w:val="singleLevel"/>
    <w:tmpl w:val="3D735795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37"/>
    <w:rsid w:val="00077237"/>
    <w:rsid w:val="000B1B46"/>
    <w:rsid w:val="001942D0"/>
    <w:rsid w:val="002641CD"/>
    <w:rsid w:val="002C4BF6"/>
    <w:rsid w:val="00326B6B"/>
    <w:rsid w:val="003E32DE"/>
    <w:rsid w:val="00613F93"/>
    <w:rsid w:val="00745B32"/>
    <w:rsid w:val="007802D0"/>
    <w:rsid w:val="007A1DE0"/>
    <w:rsid w:val="007A7165"/>
    <w:rsid w:val="007E119E"/>
    <w:rsid w:val="00891091"/>
    <w:rsid w:val="008B2B6F"/>
    <w:rsid w:val="00946241"/>
    <w:rsid w:val="00AC557A"/>
    <w:rsid w:val="00BA3B04"/>
    <w:rsid w:val="00C13ADD"/>
    <w:rsid w:val="00D14DA6"/>
    <w:rsid w:val="00D713C3"/>
    <w:rsid w:val="00DD1B76"/>
    <w:rsid w:val="00EB4AD7"/>
    <w:rsid w:val="00F123E6"/>
    <w:rsid w:val="01581167"/>
    <w:rsid w:val="08962AAD"/>
    <w:rsid w:val="39CF212C"/>
    <w:rsid w:val="41876823"/>
    <w:rsid w:val="5FD12815"/>
    <w:rsid w:val="7D87352C"/>
    <w:rsid w:val="7E64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</w:style>
  <w:style w:type="paragraph" w:styleId="a5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header"/>
    <w:basedOn w:val="a"/>
    <w:link w:val="Char"/>
    <w:uiPriority w:val="99"/>
    <w:unhideWhenUsed/>
    <w:rsid w:val="00AC5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C557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C5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C557A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A3B0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3B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</w:style>
  <w:style w:type="paragraph" w:styleId="a5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header"/>
    <w:basedOn w:val="a"/>
    <w:link w:val="Char"/>
    <w:uiPriority w:val="99"/>
    <w:unhideWhenUsed/>
    <w:rsid w:val="00AC5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C557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C5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C557A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A3B0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3B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k.autoisp.shu.edu.cn:808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rvices.shu.edu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wc.shu.edu.cn/Default.aspx?tabid=392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xk.autoisp.shu.edu.cn:8080/" TargetMode="External"/><Relationship Id="rId10" Type="http://schemas.openxmlformats.org/officeDocument/2006/relationships/hyperlink" Target="http://www.jwc.shu.edu.cn/jxxl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xk.shu.edu.cn/" TargetMode="External"/><Relationship Id="rId14" Type="http://schemas.openxmlformats.org/officeDocument/2006/relationships/hyperlink" Target="http://xk.autoisp.shu.edu.cn:8080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1579</Characters>
  <Application>Microsoft Office Word</Application>
  <DocSecurity>0</DocSecurity>
  <Lines>13</Lines>
  <Paragraphs>3</Paragraphs>
  <ScaleCrop>false</ScaleCrop>
  <Company>Lenovo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2019-04-11T07:01:00Z</dcterms:created>
  <dcterms:modified xsi:type="dcterms:W3CDTF">2019-04-11T07:01:00Z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